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A56" w:rsidRPr="00CB5A4B" w:rsidRDefault="009C7A56">
      <w:pPr>
        <w:rPr>
          <w:rFonts w:ascii="ＭＳ Ｐ明朝" w:eastAsia="ＭＳ Ｐ明朝" w:hAnsi="ＭＳ Ｐ明朝"/>
          <w:sz w:val="20"/>
          <w:szCs w:val="20"/>
        </w:rPr>
      </w:pPr>
    </w:p>
    <w:p w:rsidR="00CB5A4B" w:rsidRPr="00467C74" w:rsidRDefault="00CB5A4B" w:rsidP="00CB5A4B">
      <w:pPr>
        <w:jc w:val="center"/>
        <w:rPr>
          <w:rFonts w:ascii="ＭＳ Ｐ明朝" w:eastAsia="ＭＳ Ｐ明朝" w:hAnsi="ＭＳ Ｐ明朝" w:cs="ＭＳ Ｐゴシック"/>
          <w:color w:val="000000"/>
          <w:kern w:val="0"/>
          <w:sz w:val="24"/>
          <w:szCs w:val="24"/>
        </w:rPr>
      </w:pPr>
      <w:bookmarkStart w:id="0" w:name="_GoBack"/>
      <w:bookmarkEnd w:id="0"/>
      <w:r w:rsidRPr="00467C74">
        <w:rPr>
          <w:rFonts w:ascii="ＭＳ Ｐ明朝" w:eastAsia="ＭＳ Ｐ明朝" w:hAnsi="ＭＳ Ｐ明朝" w:cs="ＭＳ Ｐゴシック" w:hint="eastAsia"/>
          <w:color w:val="000000"/>
          <w:kern w:val="0"/>
          <w:sz w:val="24"/>
          <w:szCs w:val="24"/>
        </w:rPr>
        <w:t>【誓約書】</w:t>
      </w:r>
    </w:p>
    <w:p w:rsidR="00CB5A4B" w:rsidRPr="00CB5A4B" w:rsidRDefault="00CB5A4B" w:rsidP="00CB5A4B">
      <w:pPr>
        <w:jc w:val="center"/>
        <w:rPr>
          <w:rFonts w:ascii="ＭＳ Ｐ明朝" w:eastAsia="ＭＳ Ｐ明朝" w:hAnsi="ＭＳ Ｐ明朝" w:cs="ＭＳ Ｐゴシック"/>
          <w:color w:val="000000"/>
          <w:kern w:val="0"/>
          <w:sz w:val="20"/>
          <w:szCs w:val="20"/>
        </w:rPr>
      </w:pPr>
    </w:p>
    <w:p w:rsidR="00CB5A4B" w:rsidRPr="00CB5A4B" w:rsidRDefault="00CB5A4B" w:rsidP="00467C74">
      <w:pPr>
        <w:ind w:firstLineChars="400" w:firstLine="800"/>
        <w:rPr>
          <w:rFonts w:ascii="ＭＳ Ｐ明朝" w:eastAsia="ＭＳ Ｐ明朝" w:hAnsi="ＭＳ Ｐ明朝"/>
          <w:sz w:val="20"/>
          <w:szCs w:val="20"/>
        </w:rPr>
      </w:pPr>
      <w:r w:rsidRPr="00CB5A4B">
        <w:rPr>
          <w:rFonts w:ascii="ＭＳ Ｐ明朝" w:eastAsia="ＭＳ Ｐ明朝" w:hAnsi="ＭＳ Ｐ明朝" w:hint="eastAsia"/>
          <w:sz w:val="20"/>
          <w:szCs w:val="20"/>
        </w:rPr>
        <w:t>登山、クライミング</w:t>
      </w:r>
      <w:r w:rsidRPr="00CB5A4B">
        <w:rPr>
          <w:rFonts w:ascii="ＭＳ Ｐ明朝" w:eastAsia="ＭＳ Ｐ明朝" w:hAnsi="ＭＳ Ｐ明朝" w:cs="ＭＳ Ｐゴシック" w:hint="eastAsia"/>
          <w:color w:val="000000"/>
          <w:kern w:val="0"/>
          <w:sz w:val="20"/>
          <w:szCs w:val="20"/>
        </w:rPr>
        <w:t>における危険をよく理解し、下記の規則に従い、自己の責任において行動致します。</w:t>
      </w:r>
    </w:p>
    <w:tbl>
      <w:tblPr>
        <w:tblW w:w="10185" w:type="dxa"/>
        <w:jc w:val="center"/>
        <w:tblLayout w:type="fixed"/>
        <w:tblCellMar>
          <w:left w:w="99" w:type="dxa"/>
          <w:right w:w="99" w:type="dxa"/>
        </w:tblCellMar>
        <w:tblLook w:val="04A0" w:firstRow="1" w:lastRow="0" w:firstColumn="1" w:lastColumn="0" w:noHBand="0" w:noVBand="1"/>
      </w:tblPr>
      <w:tblGrid>
        <w:gridCol w:w="2080"/>
        <w:gridCol w:w="8105"/>
      </w:tblGrid>
      <w:tr w:rsidR="00467C74" w:rsidRPr="00CB5A4B" w:rsidTr="00467C74">
        <w:trPr>
          <w:trHeight w:val="109"/>
          <w:jc w:val="center"/>
        </w:trPr>
        <w:tc>
          <w:tcPr>
            <w:tcW w:w="2080" w:type="dxa"/>
            <w:vMerge w:val="restart"/>
            <w:tcBorders>
              <w:top w:val="single" w:sz="4" w:space="0" w:color="auto"/>
              <w:left w:val="single" w:sz="4" w:space="0" w:color="auto"/>
              <w:right w:val="nil"/>
            </w:tcBorders>
            <w:shd w:val="clear" w:color="auto" w:fill="auto"/>
            <w:vAlign w:val="center"/>
          </w:tcPr>
          <w:p w:rsidR="00467C74" w:rsidRPr="00CB5A4B" w:rsidRDefault="00467C74" w:rsidP="0034470E">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集合について</w:t>
            </w:r>
          </w:p>
        </w:tc>
        <w:tc>
          <w:tcPr>
            <w:tcW w:w="8105" w:type="dxa"/>
            <w:tcBorders>
              <w:top w:val="single" w:sz="4" w:space="0" w:color="auto"/>
              <w:left w:val="single" w:sz="4" w:space="0" w:color="auto"/>
              <w:bottom w:val="nil"/>
              <w:right w:val="single" w:sz="4" w:space="0" w:color="auto"/>
            </w:tcBorders>
            <w:shd w:val="clear" w:color="auto" w:fill="auto"/>
            <w:noWrap/>
            <w:vAlign w:val="center"/>
            <w:hideMark/>
          </w:tcPr>
          <w:p w:rsidR="00467C74" w:rsidRPr="00CB5A4B" w:rsidRDefault="00467C74"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現地集合型山行（集合場所は登山口、解散場所は下山口）ですが、</w:t>
            </w:r>
          </w:p>
        </w:tc>
      </w:tr>
      <w:tr w:rsidR="00467C74" w:rsidRPr="00CB5A4B" w:rsidTr="00467C74">
        <w:trPr>
          <w:trHeight w:val="157"/>
          <w:jc w:val="center"/>
        </w:trPr>
        <w:tc>
          <w:tcPr>
            <w:tcW w:w="2080" w:type="dxa"/>
            <w:vMerge/>
            <w:tcBorders>
              <w:left w:val="single" w:sz="4" w:space="0" w:color="auto"/>
              <w:right w:val="nil"/>
            </w:tcBorders>
            <w:vAlign w:val="center"/>
          </w:tcPr>
          <w:p w:rsidR="00467C74" w:rsidRPr="00CB5A4B" w:rsidRDefault="00467C74" w:rsidP="009C7A56">
            <w:pPr>
              <w:jc w:val="left"/>
              <w:rPr>
                <w:rFonts w:ascii="ＭＳ Ｐ明朝" w:eastAsia="ＭＳ Ｐ明朝" w:hAnsi="ＭＳ Ｐ明朝" w:cs="ＭＳ Ｐゴシック"/>
                <w:color w:val="000000"/>
                <w:kern w:val="0"/>
                <w:sz w:val="20"/>
                <w:szCs w:val="20"/>
              </w:rPr>
            </w:pPr>
          </w:p>
        </w:tc>
        <w:tc>
          <w:tcPr>
            <w:tcW w:w="8105" w:type="dxa"/>
            <w:tcBorders>
              <w:top w:val="nil"/>
              <w:left w:val="single" w:sz="4" w:space="0" w:color="auto"/>
              <w:bottom w:val="nil"/>
              <w:right w:val="single" w:sz="4" w:space="0" w:color="000000"/>
            </w:tcBorders>
            <w:shd w:val="clear" w:color="auto" w:fill="auto"/>
            <w:noWrap/>
            <w:vAlign w:val="center"/>
            <w:hideMark/>
          </w:tcPr>
          <w:p w:rsidR="00467C74" w:rsidRPr="00CB5A4B" w:rsidRDefault="00467C74"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希望者のみインストラクターの車に便乗していただくこともできます。</w:t>
            </w:r>
          </w:p>
        </w:tc>
      </w:tr>
      <w:tr w:rsidR="00467C74" w:rsidRPr="00CB5A4B" w:rsidTr="00467C74">
        <w:trPr>
          <w:trHeight w:val="276"/>
          <w:jc w:val="center"/>
        </w:trPr>
        <w:tc>
          <w:tcPr>
            <w:tcW w:w="2080" w:type="dxa"/>
            <w:vMerge/>
            <w:tcBorders>
              <w:left w:val="single" w:sz="4" w:space="0" w:color="auto"/>
              <w:right w:val="nil"/>
            </w:tcBorders>
            <w:vAlign w:val="center"/>
          </w:tcPr>
          <w:p w:rsidR="00467C74" w:rsidRPr="00CB5A4B" w:rsidRDefault="00467C74" w:rsidP="009C7A56">
            <w:pPr>
              <w:jc w:val="left"/>
              <w:rPr>
                <w:rFonts w:ascii="ＭＳ Ｐ明朝" w:eastAsia="ＭＳ Ｐ明朝" w:hAnsi="ＭＳ Ｐ明朝" w:cs="ＭＳ Ｐゴシック"/>
                <w:color w:val="000000"/>
                <w:kern w:val="0"/>
                <w:sz w:val="20"/>
                <w:szCs w:val="20"/>
              </w:rPr>
            </w:pPr>
          </w:p>
        </w:tc>
        <w:tc>
          <w:tcPr>
            <w:tcW w:w="8105" w:type="dxa"/>
            <w:tcBorders>
              <w:top w:val="nil"/>
              <w:left w:val="single" w:sz="4" w:space="0" w:color="auto"/>
              <w:bottom w:val="nil"/>
              <w:right w:val="single" w:sz="4" w:space="0" w:color="000000"/>
            </w:tcBorders>
            <w:shd w:val="clear" w:color="auto" w:fill="auto"/>
            <w:noWrap/>
            <w:vAlign w:val="center"/>
            <w:hideMark/>
          </w:tcPr>
          <w:p w:rsidR="00467C74" w:rsidRPr="00CB5A4B" w:rsidRDefault="00467C74"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下記の約束があります。※守れない方は、途中でも降りて頂きます。</w:t>
            </w:r>
          </w:p>
        </w:tc>
      </w:tr>
      <w:tr w:rsidR="00467C74" w:rsidRPr="00CB5A4B" w:rsidTr="00467C74">
        <w:trPr>
          <w:trHeight w:val="276"/>
          <w:jc w:val="center"/>
        </w:trPr>
        <w:tc>
          <w:tcPr>
            <w:tcW w:w="2080" w:type="dxa"/>
            <w:vMerge/>
            <w:tcBorders>
              <w:left w:val="single" w:sz="4" w:space="0" w:color="auto"/>
              <w:right w:val="nil"/>
            </w:tcBorders>
            <w:vAlign w:val="center"/>
          </w:tcPr>
          <w:p w:rsidR="00467C74" w:rsidRPr="00CB5A4B" w:rsidRDefault="00467C74" w:rsidP="009C7A56">
            <w:pPr>
              <w:jc w:val="left"/>
              <w:rPr>
                <w:rFonts w:ascii="ＭＳ Ｐ明朝" w:eastAsia="ＭＳ Ｐ明朝" w:hAnsi="ＭＳ Ｐ明朝" w:cs="ＭＳ Ｐゴシック"/>
                <w:color w:val="000000"/>
                <w:kern w:val="0"/>
                <w:sz w:val="20"/>
                <w:szCs w:val="20"/>
              </w:rPr>
            </w:pPr>
          </w:p>
        </w:tc>
        <w:tc>
          <w:tcPr>
            <w:tcW w:w="8105" w:type="dxa"/>
            <w:tcBorders>
              <w:top w:val="nil"/>
              <w:left w:val="single" w:sz="4" w:space="0" w:color="auto"/>
              <w:bottom w:val="nil"/>
              <w:right w:val="single" w:sz="4" w:space="0" w:color="000000"/>
            </w:tcBorders>
            <w:shd w:val="clear" w:color="auto" w:fill="auto"/>
            <w:noWrap/>
            <w:vAlign w:val="center"/>
            <w:hideMark/>
          </w:tcPr>
          <w:p w:rsidR="00467C74" w:rsidRPr="003C6865" w:rsidRDefault="00467C74" w:rsidP="003C6865">
            <w:pPr>
              <w:pStyle w:val="a9"/>
              <w:widowControl/>
              <w:numPr>
                <w:ilvl w:val="0"/>
                <w:numId w:val="2"/>
              </w:numPr>
              <w:ind w:leftChars="0"/>
              <w:jc w:val="left"/>
              <w:rPr>
                <w:rFonts w:ascii="ＭＳ Ｐ明朝" w:eastAsia="ＭＳ Ｐ明朝" w:hAnsi="ＭＳ Ｐ明朝" w:cs="ＭＳ Ｐゴシック"/>
                <w:color w:val="000000"/>
                <w:kern w:val="0"/>
                <w:sz w:val="20"/>
                <w:szCs w:val="20"/>
              </w:rPr>
            </w:pPr>
            <w:r w:rsidRPr="003C6865">
              <w:rPr>
                <w:rFonts w:ascii="ＭＳ Ｐ明朝" w:eastAsia="ＭＳ Ｐ明朝" w:hAnsi="ＭＳ Ｐ明朝" w:cs="ＭＳ Ｐゴシック" w:hint="eastAsia"/>
                <w:color w:val="000000"/>
                <w:kern w:val="0"/>
                <w:sz w:val="20"/>
                <w:szCs w:val="20"/>
              </w:rPr>
              <w:t>シートベルトを締めること。</w:t>
            </w:r>
          </w:p>
        </w:tc>
      </w:tr>
      <w:tr w:rsidR="00467C74" w:rsidRPr="00CB5A4B" w:rsidTr="00467C74">
        <w:trPr>
          <w:trHeight w:val="276"/>
          <w:jc w:val="center"/>
        </w:trPr>
        <w:tc>
          <w:tcPr>
            <w:tcW w:w="2080" w:type="dxa"/>
            <w:vMerge/>
            <w:tcBorders>
              <w:left w:val="single" w:sz="4" w:space="0" w:color="auto"/>
              <w:right w:val="nil"/>
            </w:tcBorders>
            <w:vAlign w:val="center"/>
          </w:tcPr>
          <w:p w:rsidR="00467C74" w:rsidRPr="00CB5A4B" w:rsidRDefault="00467C74" w:rsidP="009C7A56">
            <w:pPr>
              <w:jc w:val="left"/>
              <w:rPr>
                <w:rFonts w:ascii="ＭＳ Ｐ明朝" w:eastAsia="ＭＳ Ｐ明朝" w:hAnsi="ＭＳ Ｐ明朝" w:cs="ＭＳ Ｐゴシック"/>
                <w:color w:val="000000"/>
                <w:kern w:val="0"/>
                <w:sz w:val="20"/>
                <w:szCs w:val="20"/>
              </w:rPr>
            </w:pPr>
          </w:p>
        </w:tc>
        <w:tc>
          <w:tcPr>
            <w:tcW w:w="8105" w:type="dxa"/>
            <w:tcBorders>
              <w:top w:val="nil"/>
              <w:left w:val="single" w:sz="4" w:space="0" w:color="auto"/>
              <w:bottom w:val="nil"/>
              <w:right w:val="single" w:sz="4" w:space="0" w:color="000000"/>
            </w:tcBorders>
            <w:shd w:val="clear" w:color="auto" w:fill="auto"/>
            <w:noWrap/>
            <w:vAlign w:val="center"/>
            <w:hideMark/>
          </w:tcPr>
          <w:p w:rsidR="00467C74" w:rsidRPr="00CB5A4B" w:rsidRDefault="003C6865" w:rsidP="009C7A56">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②仲間同士では</w:t>
            </w:r>
            <w:r w:rsidR="00467C74" w:rsidRPr="00CB5A4B">
              <w:rPr>
                <w:rFonts w:ascii="ＭＳ Ｐ明朝" w:eastAsia="ＭＳ Ｐ明朝" w:hAnsi="ＭＳ Ｐ明朝" w:cs="ＭＳ Ｐゴシック" w:hint="eastAsia"/>
                <w:color w:val="000000"/>
                <w:kern w:val="0"/>
                <w:sz w:val="20"/>
                <w:szCs w:val="20"/>
              </w:rPr>
              <w:t>ない場合は、飲酒・喫煙禁止。</w:t>
            </w:r>
          </w:p>
        </w:tc>
      </w:tr>
      <w:tr w:rsidR="00467C74" w:rsidRPr="00CB5A4B" w:rsidTr="00467C74">
        <w:trPr>
          <w:trHeight w:val="276"/>
          <w:jc w:val="center"/>
        </w:trPr>
        <w:tc>
          <w:tcPr>
            <w:tcW w:w="2080" w:type="dxa"/>
            <w:vMerge/>
            <w:tcBorders>
              <w:left w:val="single" w:sz="4" w:space="0" w:color="auto"/>
              <w:right w:val="nil"/>
            </w:tcBorders>
            <w:vAlign w:val="center"/>
          </w:tcPr>
          <w:p w:rsidR="00467C74" w:rsidRPr="00CB5A4B" w:rsidRDefault="00467C74" w:rsidP="009C7A56">
            <w:pPr>
              <w:jc w:val="left"/>
              <w:rPr>
                <w:rFonts w:ascii="ＭＳ Ｐ明朝" w:eastAsia="ＭＳ Ｐ明朝" w:hAnsi="ＭＳ Ｐ明朝" w:cs="ＭＳ Ｐゴシック"/>
                <w:color w:val="000000"/>
                <w:kern w:val="0"/>
                <w:sz w:val="20"/>
                <w:szCs w:val="20"/>
              </w:rPr>
            </w:pPr>
          </w:p>
        </w:tc>
        <w:tc>
          <w:tcPr>
            <w:tcW w:w="8105" w:type="dxa"/>
            <w:tcBorders>
              <w:top w:val="nil"/>
              <w:left w:val="single" w:sz="4" w:space="0" w:color="auto"/>
              <w:bottom w:val="nil"/>
              <w:right w:val="single" w:sz="4" w:space="0" w:color="000000"/>
            </w:tcBorders>
            <w:shd w:val="clear" w:color="auto" w:fill="auto"/>
            <w:noWrap/>
            <w:vAlign w:val="center"/>
            <w:hideMark/>
          </w:tcPr>
          <w:p w:rsidR="00467C74" w:rsidRPr="00CB5A4B" w:rsidRDefault="00467C74"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③事故等による自己に掛かる費用は全て自己負担。</w:t>
            </w:r>
          </w:p>
        </w:tc>
      </w:tr>
      <w:tr w:rsidR="00467C74" w:rsidRPr="00CB5A4B" w:rsidTr="00467C74">
        <w:trPr>
          <w:trHeight w:val="276"/>
          <w:jc w:val="center"/>
        </w:trPr>
        <w:tc>
          <w:tcPr>
            <w:tcW w:w="2080" w:type="dxa"/>
            <w:vMerge/>
            <w:tcBorders>
              <w:left w:val="single" w:sz="4" w:space="0" w:color="auto"/>
              <w:right w:val="nil"/>
            </w:tcBorders>
            <w:vAlign w:val="center"/>
          </w:tcPr>
          <w:p w:rsidR="00467C74" w:rsidRPr="00CB5A4B" w:rsidRDefault="00467C74" w:rsidP="009C7A56">
            <w:pPr>
              <w:jc w:val="left"/>
              <w:rPr>
                <w:rFonts w:ascii="ＭＳ Ｐ明朝" w:eastAsia="ＭＳ Ｐ明朝" w:hAnsi="ＭＳ Ｐ明朝" w:cs="ＭＳ Ｐゴシック"/>
                <w:color w:val="000000"/>
                <w:kern w:val="0"/>
                <w:sz w:val="20"/>
                <w:szCs w:val="20"/>
              </w:rPr>
            </w:pPr>
          </w:p>
        </w:tc>
        <w:tc>
          <w:tcPr>
            <w:tcW w:w="8105" w:type="dxa"/>
            <w:tcBorders>
              <w:top w:val="nil"/>
              <w:left w:val="single" w:sz="4" w:space="0" w:color="auto"/>
              <w:bottom w:val="nil"/>
              <w:right w:val="single" w:sz="4" w:space="0" w:color="000000"/>
            </w:tcBorders>
            <w:shd w:val="clear" w:color="auto" w:fill="auto"/>
            <w:noWrap/>
            <w:vAlign w:val="center"/>
            <w:hideMark/>
          </w:tcPr>
          <w:p w:rsidR="00467C74" w:rsidRPr="00CB5A4B" w:rsidRDefault="00467C74"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④渋滞などによる諸費用､休職、休業補償は致しません。</w:t>
            </w:r>
          </w:p>
        </w:tc>
      </w:tr>
      <w:tr w:rsidR="005747B6" w:rsidRPr="00CB5A4B" w:rsidTr="00467C74">
        <w:trPr>
          <w:trHeight w:val="276"/>
          <w:jc w:val="center"/>
        </w:trPr>
        <w:tc>
          <w:tcPr>
            <w:tcW w:w="2080" w:type="dxa"/>
            <w:tcBorders>
              <w:top w:val="single" w:sz="4" w:space="0" w:color="auto"/>
              <w:left w:val="single" w:sz="4" w:space="0" w:color="auto"/>
              <w:bottom w:val="single" w:sz="4" w:space="0" w:color="auto"/>
              <w:right w:val="nil"/>
            </w:tcBorders>
            <w:shd w:val="clear" w:color="auto" w:fill="auto"/>
            <w:vAlign w:val="center"/>
          </w:tcPr>
          <w:p w:rsidR="005747B6" w:rsidRPr="00CB5A4B" w:rsidRDefault="005747B6" w:rsidP="0034470E">
            <w:pPr>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悪天候の場合</w:t>
            </w:r>
          </w:p>
        </w:tc>
        <w:tc>
          <w:tcPr>
            <w:tcW w:w="81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予定の変更や行動の中止はインストラクターが決定致します。</w:t>
            </w:r>
          </w:p>
        </w:tc>
      </w:tr>
      <w:tr w:rsidR="005747B6" w:rsidRPr="00CB5A4B" w:rsidTr="00467C74">
        <w:trPr>
          <w:trHeight w:val="276"/>
          <w:jc w:val="center"/>
        </w:trPr>
        <w:tc>
          <w:tcPr>
            <w:tcW w:w="2080" w:type="dxa"/>
            <w:vMerge w:val="restart"/>
            <w:tcBorders>
              <w:top w:val="single" w:sz="4" w:space="0" w:color="auto"/>
              <w:left w:val="single" w:sz="4" w:space="0" w:color="auto"/>
              <w:right w:val="nil"/>
            </w:tcBorders>
            <w:shd w:val="clear" w:color="auto" w:fill="auto"/>
            <w:vAlign w:val="center"/>
          </w:tcPr>
          <w:p w:rsidR="005747B6" w:rsidRPr="00CB5A4B" w:rsidRDefault="005747B6" w:rsidP="009C7A56">
            <w:pPr>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山岳保険</w:t>
            </w:r>
          </w:p>
        </w:tc>
        <w:tc>
          <w:tcPr>
            <w:tcW w:w="8105" w:type="dxa"/>
            <w:tcBorders>
              <w:top w:val="single" w:sz="4" w:space="0" w:color="auto"/>
              <w:left w:val="single" w:sz="4" w:space="0" w:color="auto"/>
              <w:bottom w:val="nil"/>
              <w:right w:val="single" w:sz="4" w:space="0" w:color="000000"/>
            </w:tcBorders>
            <w:shd w:val="clear" w:color="auto" w:fill="auto"/>
            <w:noWrap/>
            <w:vAlign w:val="center"/>
            <w:hideMark/>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参加される山行内容が補償の対象となる保険に加入していることが条件です。</w:t>
            </w:r>
          </w:p>
        </w:tc>
      </w:tr>
      <w:tr w:rsidR="005747B6" w:rsidRPr="00CB5A4B" w:rsidTr="00467C74">
        <w:trPr>
          <w:trHeight w:val="276"/>
          <w:jc w:val="center"/>
        </w:trPr>
        <w:tc>
          <w:tcPr>
            <w:tcW w:w="2080" w:type="dxa"/>
            <w:vMerge/>
            <w:tcBorders>
              <w:left w:val="single" w:sz="4" w:space="0" w:color="auto"/>
              <w:bottom w:val="single" w:sz="4" w:space="0" w:color="auto"/>
              <w:right w:val="nil"/>
            </w:tcBorders>
            <w:vAlign w:val="center"/>
          </w:tcPr>
          <w:p w:rsidR="005747B6" w:rsidRPr="00CB5A4B" w:rsidRDefault="005747B6" w:rsidP="009C7A56">
            <w:pPr>
              <w:jc w:val="left"/>
              <w:rPr>
                <w:rFonts w:ascii="ＭＳ Ｐ明朝" w:eastAsia="ＭＳ Ｐ明朝" w:hAnsi="ＭＳ Ｐ明朝" w:cs="ＭＳ Ｐゴシック"/>
                <w:color w:val="000000"/>
                <w:kern w:val="0"/>
                <w:sz w:val="20"/>
                <w:szCs w:val="20"/>
              </w:rPr>
            </w:pPr>
          </w:p>
        </w:tc>
        <w:tc>
          <w:tcPr>
            <w:tcW w:w="8105" w:type="dxa"/>
            <w:tcBorders>
              <w:top w:val="nil"/>
              <w:left w:val="single" w:sz="4" w:space="0" w:color="auto"/>
              <w:bottom w:val="single" w:sz="4" w:space="0" w:color="auto"/>
              <w:right w:val="single" w:sz="4" w:space="0" w:color="000000"/>
            </w:tcBorders>
            <w:shd w:val="clear" w:color="auto" w:fill="auto"/>
            <w:noWrap/>
            <w:vAlign w:val="center"/>
            <w:hideMark/>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未加入の方は、保険に加入して頂きます。</w:t>
            </w:r>
          </w:p>
        </w:tc>
      </w:tr>
      <w:tr w:rsidR="005747B6" w:rsidRPr="00CB5A4B" w:rsidTr="00467C74">
        <w:trPr>
          <w:trHeight w:val="70"/>
          <w:jc w:val="center"/>
        </w:trPr>
        <w:tc>
          <w:tcPr>
            <w:tcW w:w="2080" w:type="dxa"/>
            <w:tcBorders>
              <w:top w:val="single" w:sz="4" w:space="0" w:color="auto"/>
              <w:left w:val="single" w:sz="4" w:space="0" w:color="auto"/>
              <w:bottom w:val="nil"/>
              <w:right w:val="nil"/>
            </w:tcBorders>
            <w:shd w:val="clear" w:color="auto" w:fill="auto"/>
            <w:vAlign w:val="center"/>
          </w:tcPr>
          <w:p w:rsidR="005747B6" w:rsidRPr="00CB5A4B" w:rsidRDefault="005747B6" w:rsidP="009C7A56">
            <w:pPr>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現地費用</w:t>
            </w:r>
          </w:p>
        </w:tc>
        <w:tc>
          <w:tcPr>
            <w:tcW w:w="8105" w:type="dxa"/>
            <w:tcBorders>
              <w:top w:val="single" w:sz="4" w:space="0" w:color="auto"/>
              <w:left w:val="single" w:sz="4" w:space="0" w:color="auto"/>
              <w:bottom w:val="nil"/>
              <w:right w:val="single" w:sz="4" w:space="0" w:color="000000"/>
            </w:tcBorders>
            <w:shd w:val="clear" w:color="auto" w:fill="auto"/>
            <w:noWrap/>
            <w:vAlign w:val="center"/>
            <w:hideMark/>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宿泊、飲食、移動費などは参加者ご自身の負担となります。</w:t>
            </w:r>
          </w:p>
        </w:tc>
      </w:tr>
      <w:tr w:rsidR="005747B6" w:rsidRPr="00CB5A4B" w:rsidTr="00467C74">
        <w:trPr>
          <w:trHeight w:val="276"/>
          <w:jc w:val="center"/>
        </w:trPr>
        <w:tc>
          <w:tcPr>
            <w:tcW w:w="2080" w:type="dxa"/>
            <w:tcBorders>
              <w:top w:val="single" w:sz="4" w:space="0" w:color="auto"/>
              <w:left w:val="single" w:sz="4" w:space="0" w:color="auto"/>
              <w:bottom w:val="single" w:sz="4" w:space="0" w:color="auto"/>
              <w:right w:val="nil"/>
            </w:tcBorders>
            <w:shd w:val="clear" w:color="auto" w:fill="auto"/>
            <w:vAlign w:val="center"/>
          </w:tcPr>
          <w:p w:rsidR="005747B6" w:rsidRPr="00CB5A4B" w:rsidRDefault="005747B6" w:rsidP="00A27FDE">
            <w:pPr>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日程</w:t>
            </w:r>
          </w:p>
        </w:tc>
        <w:tc>
          <w:tcPr>
            <w:tcW w:w="81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天候悪化などに備えるため予備日を設定する場合があります。</w:t>
            </w:r>
          </w:p>
        </w:tc>
      </w:tr>
      <w:tr w:rsidR="005747B6" w:rsidRPr="00CB5A4B" w:rsidTr="00467C74">
        <w:trPr>
          <w:trHeight w:val="276"/>
          <w:jc w:val="center"/>
        </w:trPr>
        <w:tc>
          <w:tcPr>
            <w:tcW w:w="2080" w:type="dxa"/>
            <w:vMerge w:val="restart"/>
            <w:tcBorders>
              <w:top w:val="single" w:sz="4" w:space="0" w:color="auto"/>
              <w:left w:val="single" w:sz="4" w:space="0" w:color="auto"/>
              <w:right w:val="nil"/>
            </w:tcBorders>
            <w:shd w:val="clear" w:color="auto" w:fill="auto"/>
            <w:vAlign w:val="center"/>
          </w:tcPr>
          <w:p w:rsidR="005747B6" w:rsidRPr="00CB5A4B" w:rsidRDefault="005747B6" w:rsidP="0034470E">
            <w:pPr>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途中離脱勧告</w:t>
            </w:r>
          </w:p>
        </w:tc>
        <w:tc>
          <w:tcPr>
            <w:tcW w:w="8105" w:type="dxa"/>
            <w:tcBorders>
              <w:top w:val="single" w:sz="4" w:space="0" w:color="auto"/>
              <w:left w:val="single" w:sz="4" w:space="0" w:color="auto"/>
              <w:bottom w:val="nil"/>
              <w:right w:val="single" w:sz="4" w:space="0" w:color="000000"/>
            </w:tcBorders>
            <w:shd w:val="clear" w:color="auto" w:fill="auto"/>
            <w:noWrap/>
            <w:vAlign w:val="center"/>
            <w:hideMark/>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①団体の規則を乱した方。</w:t>
            </w:r>
          </w:p>
        </w:tc>
      </w:tr>
      <w:tr w:rsidR="005747B6" w:rsidRPr="00CB5A4B" w:rsidTr="00467C74">
        <w:trPr>
          <w:trHeight w:val="276"/>
          <w:jc w:val="center"/>
        </w:trPr>
        <w:tc>
          <w:tcPr>
            <w:tcW w:w="2080" w:type="dxa"/>
            <w:vMerge/>
            <w:tcBorders>
              <w:left w:val="single" w:sz="4" w:space="0" w:color="auto"/>
              <w:right w:val="nil"/>
            </w:tcBorders>
            <w:vAlign w:val="center"/>
          </w:tcPr>
          <w:p w:rsidR="005747B6" w:rsidRPr="00CB5A4B" w:rsidRDefault="005747B6" w:rsidP="009C7A56">
            <w:pPr>
              <w:jc w:val="left"/>
              <w:rPr>
                <w:rFonts w:ascii="ＭＳ Ｐ明朝" w:eastAsia="ＭＳ Ｐ明朝" w:hAnsi="ＭＳ Ｐ明朝" w:cs="ＭＳ Ｐゴシック"/>
                <w:color w:val="000000"/>
                <w:kern w:val="0"/>
                <w:sz w:val="20"/>
                <w:szCs w:val="20"/>
              </w:rPr>
            </w:pPr>
          </w:p>
        </w:tc>
        <w:tc>
          <w:tcPr>
            <w:tcW w:w="8105" w:type="dxa"/>
            <w:tcBorders>
              <w:top w:val="nil"/>
              <w:left w:val="single" w:sz="4" w:space="0" w:color="auto"/>
              <w:bottom w:val="nil"/>
              <w:right w:val="single" w:sz="4" w:space="0" w:color="000000"/>
            </w:tcBorders>
            <w:shd w:val="clear" w:color="auto" w:fill="auto"/>
            <w:noWrap/>
            <w:vAlign w:val="center"/>
            <w:hideMark/>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②インストラクターの指示に従わない方。</w:t>
            </w:r>
          </w:p>
        </w:tc>
      </w:tr>
      <w:tr w:rsidR="005747B6" w:rsidRPr="00CB5A4B" w:rsidTr="00467C74">
        <w:trPr>
          <w:trHeight w:val="276"/>
          <w:jc w:val="center"/>
        </w:trPr>
        <w:tc>
          <w:tcPr>
            <w:tcW w:w="2080" w:type="dxa"/>
            <w:vMerge/>
            <w:tcBorders>
              <w:left w:val="single" w:sz="4" w:space="0" w:color="auto"/>
              <w:bottom w:val="single" w:sz="4" w:space="0" w:color="auto"/>
              <w:right w:val="nil"/>
            </w:tcBorders>
            <w:vAlign w:val="center"/>
          </w:tcPr>
          <w:p w:rsidR="005747B6" w:rsidRPr="00CB5A4B" w:rsidRDefault="005747B6" w:rsidP="009C7A56">
            <w:pPr>
              <w:jc w:val="left"/>
              <w:rPr>
                <w:rFonts w:ascii="ＭＳ Ｐ明朝" w:eastAsia="ＭＳ Ｐ明朝" w:hAnsi="ＭＳ Ｐ明朝" w:cs="ＭＳ Ｐゴシック"/>
                <w:color w:val="000000"/>
                <w:kern w:val="0"/>
                <w:sz w:val="20"/>
                <w:szCs w:val="20"/>
              </w:rPr>
            </w:pPr>
          </w:p>
        </w:tc>
        <w:tc>
          <w:tcPr>
            <w:tcW w:w="8105" w:type="dxa"/>
            <w:tcBorders>
              <w:top w:val="nil"/>
              <w:left w:val="single" w:sz="4" w:space="0" w:color="auto"/>
              <w:bottom w:val="single" w:sz="4" w:space="0" w:color="auto"/>
              <w:right w:val="single" w:sz="4" w:space="0" w:color="000000"/>
            </w:tcBorders>
            <w:shd w:val="clear" w:color="auto" w:fill="auto"/>
            <w:noWrap/>
            <w:vAlign w:val="center"/>
            <w:hideMark/>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③重要な個人装備を携帯していない方。</w:t>
            </w:r>
          </w:p>
        </w:tc>
      </w:tr>
      <w:tr w:rsidR="005747B6" w:rsidRPr="00CB5A4B" w:rsidTr="00467C74">
        <w:trPr>
          <w:trHeight w:val="276"/>
          <w:jc w:val="center"/>
        </w:trPr>
        <w:tc>
          <w:tcPr>
            <w:tcW w:w="2080" w:type="dxa"/>
            <w:vMerge w:val="restart"/>
            <w:tcBorders>
              <w:top w:val="single" w:sz="4" w:space="0" w:color="auto"/>
              <w:left w:val="single" w:sz="4" w:space="0" w:color="auto"/>
              <w:right w:val="nil"/>
            </w:tcBorders>
            <w:shd w:val="clear" w:color="auto" w:fill="auto"/>
            <w:vAlign w:val="center"/>
          </w:tcPr>
          <w:p w:rsidR="005747B6" w:rsidRPr="00CB5A4B" w:rsidRDefault="005747B6" w:rsidP="0034470E">
            <w:pPr>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その他</w:t>
            </w:r>
          </w:p>
        </w:tc>
        <w:tc>
          <w:tcPr>
            <w:tcW w:w="8105" w:type="dxa"/>
            <w:tcBorders>
              <w:top w:val="single" w:sz="4" w:space="0" w:color="auto"/>
              <w:left w:val="single" w:sz="4" w:space="0" w:color="auto"/>
              <w:bottom w:val="nil"/>
              <w:right w:val="single" w:sz="4" w:space="0" w:color="000000"/>
            </w:tcBorders>
            <w:shd w:val="clear" w:color="auto" w:fill="auto"/>
            <w:noWrap/>
            <w:vAlign w:val="center"/>
            <w:hideMark/>
          </w:tcPr>
          <w:p w:rsidR="005747B6" w:rsidRPr="003C6865" w:rsidRDefault="003C6865" w:rsidP="003C6865">
            <w:pPr>
              <w:widowControl/>
              <w:jc w:val="left"/>
              <w:rPr>
                <w:rFonts w:ascii="ＭＳ Ｐ明朝" w:eastAsia="ＭＳ Ｐ明朝" w:hAnsi="ＭＳ Ｐ明朝" w:cs="ＭＳ Ｐゴシック"/>
                <w:color w:val="000000"/>
                <w:kern w:val="0"/>
                <w:sz w:val="20"/>
                <w:szCs w:val="20"/>
              </w:rPr>
            </w:pPr>
            <w:r w:rsidRPr="003C6865">
              <w:rPr>
                <w:rFonts w:ascii="ＭＳ Ｐ明朝" w:eastAsia="ＭＳ Ｐ明朝" w:hAnsi="ＭＳ Ｐ明朝" w:cs="ＭＳ Ｐゴシック" w:hint="eastAsia"/>
                <w:color w:val="000000"/>
                <w:kern w:val="0"/>
                <w:sz w:val="20"/>
                <w:szCs w:val="20"/>
              </w:rPr>
              <w:t>①</w:t>
            </w:r>
            <w:r w:rsidR="005747B6" w:rsidRPr="003C6865">
              <w:rPr>
                <w:rFonts w:ascii="ＭＳ Ｐ明朝" w:eastAsia="ＭＳ Ｐ明朝" w:hAnsi="ＭＳ Ｐ明朝" w:cs="ＭＳ Ｐゴシック" w:hint="eastAsia"/>
                <w:color w:val="000000"/>
                <w:kern w:val="0"/>
                <w:sz w:val="20"/>
                <w:szCs w:val="20"/>
              </w:rPr>
              <w:t>慢性疾患、病歴を隠しての参加</w:t>
            </w:r>
            <w:r w:rsidRPr="003C6865">
              <w:rPr>
                <w:rFonts w:ascii="ＭＳ Ｐ明朝" w:eastAsia="ＭＳ Ｐ明朝" w:hAnsi="ＭＳ Ｐ明朝" w:cs="ＭＳ Ｐゴシック" w:hint="eastAsia"/>
                <w:color w:val="000000"/>
                <w:kern w:val="0"/>
                <w:sz w:val="20"/>
                <w:szCs w:val="20"/>
              </w:rPr>
              <w:t>、</w:t>
            </w:r>
            <w:r>
              <w:rPr>
                <w:rFonts w:ascii="ＭＳ Ｐ明朝" w:eastAsia="ＭＳ Ｐ明朝" w:hAnsi="ＭＳ Ｐ明朝" w:cs="ＭＳ Ｐゴシック" w:hint="eastAsia"/>
                <w:color w:val="000000"/>
                <w:kern w:val="0"/>
                <w:sz w:val="20"/>
                <w:szCs w:val="20"/>
              </w:rPr>
              <w:t>また</w:t>
            </w:r>
            <w:r w:rsidR="00CB5A4B" w:rsidRPr="003C6865">
              <w:rPr>
                <w:rFonts w:ascii="ＭＳ Ｐ明朝" w:eastAsia="ＭＳ Ｐ明朝" w:hAnsi="ＭＳ Ｐ明朝" w:cs="ＭＳ Ｐゴシック" w:hint="eastAsia"/>
                <w:color w:val="000000"/>
                <w:kern w:val="0"/>
                <w:sz w:val="20"/>
                <w:szCs w:val="20"/>
              </w:rPr>
              <w:t>医者の了解を得ずの参加はお止め下さい。</w:t>
            </w:r>
          </w:p>
        </w:tc>
      </w:tr>
      <w:tr w:rsidR="005747B6" w:rsidRPr="00CB5A4B" w:rsidTr="00467C74">
        <w:trPr>
          <w:trHeight w:val="276"/>
          <w:jc w:val="center"/>
        </w:trPr>
        <w:tc>
          <w:tcPr>
            <w:tcW w:w="2080" w:type="dxa"/>
            <w:vMerge/>
            <w:tcBorders>
              <w:left w:val="single" w:sz="4" w:space="0" w:color="auto"/>
              <w:right w:val="nil"/>
            </w:tcBorders>
            <w:vAlign w:val="center"/>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p>
        </w:tc>
        <w:tc>
          <w:tcPr>
            <w:tcW w:w="8105" w:type="dxa"/>
            <w:tcBorders>
              <w:top w:val="nil"/>
              <w:left w:val="single" w:sz="4" w:space="0" w:color="auto"/>
              <w:bottom w:val="nil"/>
              <w:right w:val="single" w:sz="4" w:space="0" w:color="000000"/>
            </w:tcBorders>
            <w:shd w:val="clear" w:color="auto" w:fill="auto"/>
            <w:noWrap/>
            <w:vAlign w:val="center"/>
            <w:hideMark/>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②諸般事情によるコース変更および登頂を断念することがあります。</w:t>
            </w:r>
          </w:p>
        </w:tc>
      </w:tr>
      <w:tr w:rsidR="005747B6" w:rsidRPr="00CB5A4B" w:rsidTr="00467C74">
        <w:trPr>
          <w:trHeight w:val="276"/>
          <w:jc w:val="center"/>
        </w:trPr>
        <w:tc>
          <w:tcPr>
            <w:tcW w:w="2080" w:type="dxa"/>
            <w:vMerge/>
            <w:tcBorders>
              <w:left w:val="single" w:sz="4" w:space="0" w:color="auto"/>
              <w:right w:val="nil"/>
            </w:tcBorders>
            <w:vAlign w:val="center"/>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p>
        </w:tc>
        <w:tc>
          <w:tcPr>
            <w:tcW w:w="8105" w:type="dxa"/>
            <w:tcBorders>
              <w:top w:val="nil"/>
              <w:left w:val="single" w:sz="4" w:space="0" w:color="auto"/>
              <w:bottom w:val="nil"/>
              <w:right w:val="single" w:sz="4" w:space="0" w:color="000000"/>
            </w:tcBorders>
            <w:shd w:val="clear" w:color="auto" w:fill="auto"/>
            <w:noWrap/>
            <w:vAlign w:val="center"/>
            <w:hideMark/>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③天候急変､事故等による休業、休職の補償は致しません。</w:t>
            </w:r>
          </w:p>
        </w:tc>
      </w:tr>
      <w:tr w:rsidR="005747B6" w:rsidRPr="00CB5A4B" w:rsidTr="00467C74">
        <w:trPr>
          <w:trHeight w:val="276"/>
          <w:jc w:val="center"/>
        </w:trPr>
        <w:tc>
          <w:tcPr>
            <w:tcW w:w="2080" w:type="dxa"/>
            <w:vMerge/>
            <w:tcBorders>
              <w:left w:val="single" w:sz="4" w:space="0" w:color="auto"/>
              <w:right w:val="nil"/>
            </w:tcBorders>
            <w:vAlign w:val="center"/>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p>
        </w:tc>
        <w:tc>
          <w:tcPr>
            <w:tcW w:w="8105" w:type="dxa"/>
            <w:tcBorders>
              <w:top w:val="nil"/>
              <w:left w:val="single" w:sz="4" w:space="0" w:color="auto"/>
              <w:bottom w:val="nil"/>
              <w:right w:val="single" w:sz="4" w:space="0" w:color="000000"/>
            </w:tcBorders>
            <w:shd w:val="clear" w:color="auto" w:fill="auto"/>
            <w:noWrap/>
            <w:vAlign w:val="center"/>
            <w:hideMark/>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④事故､傷害などが発した場合に要する費用は全て自己負担となります。</w:t>
            </w:r>
          </w:p>
        </w:tc>
      </w:tr>
      <w:tr w:rsidR="005747B6" w:rsidRPr="00CB5A4B" w:rsidTr="00467C74">
        <w:trPr>
          <w:trHeight w:val="276"/>
          <w:jc w:val="center"/>
        </w:trPr>
        <w:tc>
          <w:tcPr>
            <w:tcW w:w="2080" w:type="dxa"/>
            <w:vMerge/>
            <w:tcBorders>
              <w:left w:val="single" w:sz="4" w:space="0" w:color="auto"/>
              <w:right w:val="nil"/>
            </w:tcBorders>
            <w:vAlign w:val="center"/>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p>
        </w:tc>
        <w:tc>
          <w:tcPr>
            <w:tcW w:w="8105" w:type="dxa"/>
            <w:tcBorders>
              <w:top w:val="nil"/>
              <w:left w:val="single" w:sz="4" w:space="0" w:color="auto"/>
              <w:bottom w:val="nil"/>
              <w:right w:val="single" w:sz="4" w:space="0" w:color="000000"/>
            </w:tcBorders>
            <w:shd w:val="clear" w:color="auto" w:fill="auto"/>
            <w:noWrap/>
            <w:vAlign w:val="center"/>
            <w:hideMark/>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⑤高速道などの渋滞､不通などにより日程変更または中止する場合があります。</w:t>
            </w:r>
          </w:p>
        </w:tc>
      </w:tr>
      <w:tr w:rsidR="005747B6" w:rsidRPr="00CB5A4B" w:rsidTr="00467C74">
        <w:trPr>
          <w:trHeight w:val="276"/>
          <w:jc w:val="center"/>
        </w:trPr>
        <w:tc>
          <w:tcPr>
            <w:tcW w:w="2080" w:type="dxa"/>
            <w:vMerge/>
            <w:tcBorders>
              <w:left w:val="single" w:sz="4" w:space="0" w:color="auto"/>
              <w:right w:val="nil"/>
            </w:tcBorders>
            <w:vAlign w:val="center"/>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p>
        </w:tc>
        <w:tc>
          <w:tcPr>
            <w:tcW w:w="8105" w:type="dxa"/>
            <w:tcBorders>
              <w:top w:val="nil"/>
              <w:left w:val="single" w:sz="4" w:space="0" w:color="auto"/>
              <w:bottom w:val="nil"/>
              <w:right w:val="single" w:sz="4" w:space="0" w:color="000000"/>
            </w:tcBorders>
            <w:shd w:val="clear" w:color="auto" w:fill="auto"/>
            <w:noWrap/>
            <w:vAlign w:val="center"/>
            <w:hideMark/>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⑥地元情報により中止することがあります。</w:t>
            </w:r>
            <w:r w:rsidR="003C6865">
              <w:rPr>
                <w:rFonts w:ascii="ＭＳ Ｐ明朝" w:eastAsia="ＭＳ Ｐ明朝" w:hAnsi="ＭＳ Ｐ明朝" w:cs="ＭＳ Ｐゴシック" w:hint="eastAsia"/>
                <w:color w:val="000000"/>
                <w:kern w:val="0"/>
                <w:sz w:val="18"/>
                <w:szCs w:val="18"/>
              </w:rPr>
              <w:t>例・土砂崩れ、雪崩</w:t>
            </w:r>
            <w:r w:rsidR="00CB5A4B" w:rsidRPr="00CB5A4B">
              <w:rPr>
                <w:rFonts w:ascii="ＭＳ Ｐ明朝" w:eastAsia="ＭＳ Ｐ明朝" w:hAnsi="ＭＳ Ｐ明朝" w:cs="ＭＳ Ｐゴシック" w:hint="eastAsia"/>
                <w:color w:val="000000"/>
                <w:kern w:val="0"/>
                <w:sz w:val="18"/>
                <w:szCs w:val="18"/>
              </w:rPr>
              <w:t>、噴火、火山性ガス情報など</w:t>
            </w:r>
          </w:p>
        </w:tc>
      </w:tr>
      <w:tr w:rsidR="005747B6" w:rsidRPr="00CB5A4B" w:rsidTr="00467C74">
        <w:trPr>
          <w:trHeight w:val="276"/>
          <w:jc w:val="center"/>
        </w:trPr>
        <w:tc>
          <w:tcPr>
            <w:tcW w:w="2080" w:type="dxa"/>
            <w:vMerge/>
            <w:tcBorders>
              <w:left w:val="single" w:sz="4" w:space="0" w:color="auto"/>
              <w:bottom w:val="single" w:sz="4" w:space="0" w:color="auto"/>
              <w:right w:val="nil"/>
            </w:tcBorders>
            <w:vAlign w:val="center"/>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p>
        </w:tc>
        <w:tc>
          <w:tcPr>
            <w:tcW w:w="8105" w:type="dxa"/>
            <w:tcBorders>
              <w:top w:val="nil"/>
              <w:left w:val="single" w:sz="4" w:space="0" w:color="auto"/>
              <w:bottom w:val="single" w:sz="4" w:space="0" w:color="auto"/>
              <w:right w:val="single" w:sz="4" w:space="0" w:color="000000"/>
            </w:tcBorders>
            <w:shd w:val="clear" w:color="auto" w:fill="auto"/>
            <w:noWrap/>
            <w:vAlign w:val="center"/>
            <w:hideMark/>
          </w:tcPr>
          <w:p w:rsidR="005747B6" w:rsidRPr="00CB5A4B" w:rsidRDefault="005747B6" w:rsidP="009C7A56">
            <w:pPr>
              <w:widowControl/>
              <w:jc w:val="left"/>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⑦下山後のお客様同士の行動は自己責任です。</w:t>
            </w:r>
          </w:p>
        </w:tc>
      </w:tr>
    </w:tbl>
    <w:p w:rsidR="00EA6F2A" w:rsidRDefault="00EA6F2A" w:rsidP="00467C74">
      <w:pPr>
        <w:widowControl/>
        <w:ind w:firstLineChars="500" w:firstLine="1000"/>
        <w:rPr>
          <w:rFonts w:ascii="ＭＳ Ｐ明朝" w:eastAsia="ＭＳ Ｐ明朝" w:hAnsi="ＭＳ Ｐ明朝" w:cs="ＭＳ Ｐゴシック"/>
          <w:color w:val="000000"/>
          <w:kern w:val="0"/>
          <w:sz w:val="20"/>
          <w:szCs w:val="20"/>
        </w:rPr>
      </w:pPr>
      <w:r w:rsidRPr="00CB5A4B">
        <w:rPr>
          <w:rFonts w:ascii="ＭＳ Ｐ明朝" w:eastAsia="ＭＳ Ｐ明朝" w:hAnsi="ＭＳ Ｐ明朝" w:cs="ＭＳ Ｐゴシック" w:hint="eastAsia"/>
          <w:color w:val="000000"/>
          <w:kern w:val="0"/>
          <w:sz w:val="20"/>
          <w:szCs w:val="20"/>
        </w:rPr>
        <w:t>以上のことは、私の家族や関係者に私が説明を行い理解と同意承諾を得て参加致します。</w:t>
      </w:r>
    </w:p>
    <w:p w:rsidR="00467C74" w:rsidRPr="00CB5A4B" w:rsidRDefault="00467C74" w:rsidP="00467C74">
      <w:pPr>
        <w:widowControl/>
        <w:ind w:firstLineChars="500" w:firstLine="1000"/>
        <w:rPr>
          <w:rFonts w:ascii="ＭＳ Ｐ明朝" w:eastAsia="ＭＳ Ｐ明朝" w:hAnsi="ＭＳ Ｐ明朝" w:cs="ＭＳ Ｐゴシック"/>
          <w:color w:val="000000"/>
          <w:kern w:val="0"/>
          <w:sz w:val="20"/>
          <w:szCs w:val="20"/>
        </w:rPr>
      </w:pPr>
    </w:p>
    <w:p w:rsidR="00F66E34" w:rsidRPr="00CB5A4B" w:rsidRDefault="00663095" w:rsidP="00D269FE">
      <w:pPr>
        <w:widowControl/>
        <w:ind w:firstLineChars="400" w:firstLine="800"/>
        <w:rPr>
          <w:rFonts w:ascii="ＭＳ Ｐ明朝" w:eastAsia="ＭＳ Ｐ明朝" w:hAnsi="ＭＳ Ｐ明朝" w:cs="ＭＳ Ｐゴシック"/>
          <w:color w:val="000000"/>
          <w:kern w:val="0"/>
          <w:sz w:val="20"/>
          <w:szCs w:val="20"/>
          <w:vertAlign w:val="superscript"/>
        </w:rPr>
      </w:pPr>
      <w:r w:rsidRPr="00CB5A4B">
        <w:rPr>
          <w:rFonts w:ascii="ＭＳ Ｐ明朝" w:eastAsia="ＭＳ Ｐ明朝" w:hAnsi="ＭＳ Ｐ明朝" w:cs="ＭＳ Ｐゴシック" w:hint="eastAsia"/>
          <w:color w:val="000000"/>
          <w:kern w:val="0"/>
          <w:sz w:val="20"/>
          <w:szCs w:val="20"/>
          <w:vertAlign w:val="superscript"/>
        </w:rPr>
        <w:t xml:space="preserve">　　　　　　　　　　　　　　　　　　　　　　　　　　　　　　　　　　　　　　　　　　　　　　　　　　　</w:t>
      </w:r>
      <w:r w:rsidR="00467C74">
        <w:rPr>
          <w:rFonts w:ascii="ＭＳ Ｐ明朝" w:eastAsia="ＭＳ Ｐ明朝" w:hAnsi="ＭＳ Ｐ明朝" w:cs="ＭＳ Ｐゴシック" w:hint="eastAsia"/>
          <w:color w:val="000000"/>
          <w:kern w:val="0"/>
          <w:sz w:val="20"/>
          <w:szCs w:val="20"/>
          <w:vertAlign w:val="superscript"/>
        </w:rPr>
        <w:t xml:space="preserve">　　　　　　　　　　　　　　　　　</w:t>
      </w:r>
      <w:r w:rsidR="00467C74">
        <w:rPr>
          <w:rFonts w:ascii="ＭＳ Ｐ明朝" w:eastAsia="ＭＳ Ｐ明朝" w:hAnsi="ＭＳ Ｐ明朝" w:hint="eastAsia"/>
          <w:sz w:val="20"/>
          <w:szCs w:val="20"/>
        </w:rPr>
        <w:t xml:space="preserve">年月日　</w:t>
      </w:r>
    </w:p>
    <w:p w:rsidR="00467C74" w:rsidRPr="00467C74" w:rsidRDefault="00F66E34" w:rsidP="00467C74">
      <w:pPr>
        <w:ind w:firstLineChars="3100" w:firstLine="6200"/>
        <w:rPr>
          <w:rFonts w:ascii="ＭＳ Ｐ明朝" w:eastAsia="ＭＳ Ｐ明朝" w:hAnsi="ＭＳ Ｐ明朝"/>
          <w:sz w:val="20"/>
          <w:szCs w:val="20"/>
          <w:u w:val="single"/>
        </w:rPr>
      </w:pPr>
      <w:r w:rsidRPr="00467C74">
        <w:rPr>
          <w:rFonts w:ascii="ＭＳ Ｐ明朝" w:eastAsia="ＭＳ Ｐ明朝" w:hAnsi="ＭＳ Ｐ明朝" w:hint="eastAsia"/>
          <w:sz w:val="20"/>
          <w:szCs w:val="20"/>
          <w:u w:val="single"/>
        </w:rPr>
        <w:t>氏名</w:t>
      </w:r>
      <w:r w:rsidR="00467C74" w:rsidRPr="00467C74">
        <w:rPr>
          <w:rFonts w:ascii="ＭＳ Ｐ明朝" w:eastAsia="ＭＳ Ｐ明朝" w:hAnsi="ＭＳ Ｐ明朝" w:hint="eastAsia"/>
          <w:sz w:val="20"/>
          <w:szCs w:val="20"/>
          <w:u w:val="single"/>
        </w:rPr>
        <w:t xml:space="preserve">　　　　　　　　　　　　　　　　　　　　　　</w:t>
      </w:r>
    </w:p>
    <w:sectPr w:rsidR="00467C74" w:rsidRPr="00467C74" w:rsidSect="009C7A56">
      <w:pgSz w:w="11906" w:h="16838"/>
      <w:pgMar w:top="57" w:right="57" w:bottom="57" w:left="5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188" w:rsidRDefault="003C6188" w:rsidP="00EA6F2A">
      <w:r>
        <w:separator/>
      </w:r>
    </w:p>
  </w:endnote>
  <w:endnote w:type="continuationSeparator" w:id="0">
    <w:p w:rsidR="003C6188" w:rsidRDefault="003C6188" w:rsidP="00EA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188" w:rsidRDefault="003C6188" w:rsidP="00EA6F2A">
      <w:r>
        <w:separator/>
      </w:r>
    </w:p>
  </w:footnote>
  <w:footnote w:type="continuationSeparator" w:id="0">
    <w:p w:rsidR="003C6188" w:rsidRDefault="003C6188" w:rsidP="00EA6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32BD7"/>
    <w:multiLevelType w:val="hybridMultilevel"/>
    <w:tmpl w:val="F5FA0EE6"/>
    <w:lvl w:ilvl="0" w:tplc="2086F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7F78C5"/>
    <w:multiLevelType w:val="hybridMultilevel"/>
    <w:tmpl w:val="1D86EA0A"/>
    <w:lvl w:ilvl="0" w:tplc="97E837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822DBE"/>
    <w:multiLevelType w:val="hybridMultilevel"/>
    <w:tmpl w:val="EA2070AE"/>
    <w:lvl w:ilvl="0" w:tplc="AFC24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56"/>
    <w:rsid w:val="00061B5F"/>
    <w:rsid w:val="00093914"/>
    <w:rsid w:val="000B0A98"/>
    <w:rsid w:val="000D42B4"/>
    <w:rsid w:val="00142771"/>
    <w:rsid w:val="001B62A0"/>
    <w:rsid w:val="00282BA8"/>
    <w:rsid w:val="00286D8E"/>
    <w:rsid w:val="00302E6C"/>
    <w:rsid w:val="0034470E"/>
    <w:rsid w:val="003C6188"/>
    <w:rsid w:val="003C6865"/>
    <w:rsid w:val="00467C74"/>
    <w:rsid w:val="005747B6"/>
    <w:rsid w:val="005D0DD4"/>
    <w:rsid w:val="00614360"/>
    <w:rsid w:val="00663095"/>
    <w:rsid w:val="006E6E90"/>
    <w:rsid w:val="00706B9F"/>
    <w:rsid w:val="007203C1"/>
    <w:rsid w:val="008072A9"/>
    <w:rsid w:val="00823984"/>
    <w:rsid w:val="00876453"/>
    <w:rsid w:val="008809E6"/>
    <w:rsid w:val="008D7AB2"/>
    <w:rsid w:val="00971A28"/>
    <w:rsid w:val="009C7A56"/>
    <w:rsid w:val="00A27FDE"/>
    <w:rsid w:val="00B4259C"/>
    <w:rsid w:val="00B42882"/>
    <w:rsid w:val="00C237E1"/>
    <w:rsid w:val="00C91052"/>
    <w:rsid w:val="00CA4F24"/>
    <w:rsid w:val="00CB5A4B"/>
    <w:rsid w:val="00CE75BC"/>
    <w:rsid w:val="00D16860"/>
    <w:rsid w:val="00D26961"/>
    <w:rsid w:val="00D269FE"/>
    <w:rsid w:val="00EA6F2A"/>
    <w:rsid w:val="00F66E34"/>
    <w:rsid w:val="00F74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7E61F3"/>
  <w15:chartTrackingRefBased/>
  <w15:docId w15:val="{CEA2E094-9B0E-4BAA-B455-1F26C6DB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3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03C1"/>
    <w:rPr>
      <w:rFonts w:asciiTheme="majorHAnsi" w:eastAsiaTheme="majorEastAsia" w:hAnsiTheme="majorHAnsi" w:cstheme="majorBidi"/>
      <w:sz w:val="18"/>
      <w:szCs w:val="18"/>
    </w:rPr>
  </w:style>
  <w:style w:type="paragraph" w:styleId="a5">
    <w:name w:val="header"/>
    <w:basedOn w:val="a"/>
    <w:link w:val="a6"/>
    <w:uiPriority w:val="99"/>
    <w:unhideWhenUsed/>
    <w:rsid w:val="00EA6F2A"/>
    <w:pPr>
      <w:tabs>
        <w:tab w:val="center" w:pos="4252"/>
        <w:tab w:val="right" w:pos="8504"/>
      </w:tabs>
      <w:snapToGrid w:val="0"/>
    </w:pPr>
  </w:style>
  <w:style w:type="character" w:customStyle="1" w:styleId="a6">
    <w:name w:val="ヘッダー (文字)"/>
    <w:basedOn w:val="a0"/>
    <w:link w:val="a5"/>
    <w:uiPriority w:val="99"/>
    <w:rsid w:val="00EA6F2A"/>
  </w:style>
  <w:style w:type="paragraph" w:styleId="a7">
    <w:name w:val="footer"/>
    <w:basedOn w:val="a"/>
    <w:link w:val="a8"/>
    <w:uiPriority w:val="99"/>
    <w:unhideWhenUsed/>
    <w:rsid w:val="00EA6F2A"/>
    <w:pPr>
      <w:tabs>
        <w:tab w:val="center" w:pos="4252"/>
        <w:tab w:val="right" w:pos="8504"/>
      </w:tabs>
      <w:snapToGrid w:val="0"/>
    </w:pPr>
  </w:style>
  <w:style w:type="character" w:customStyle="1" w:styleId="a8">
    <w:name w:val="フッター (文字)"/>
    <w:basedOn w:val="a0"/>
    <w:link w:val="a7"/>
    <w:uiPriority w:val="99"/>
    <w:rsid w:val="00EA6F2A"/>
  </w:style>
  <w:style w:type="paragraph" w:styleId="a9">
    <w:name w:val="List Paragraph"/>
    <w:basedOn w:val="a"/>
    <w:uiPriority w:val="34"/>
    <w:qFormat/>
    <w:rsid w:val="00CB5A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3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oda</dc:creator>
  <cp:keywords/>
  <dc:description/>
  <cp:lastModifiedBy>oda oda</cp:lastModifiedBy>
  <cp:revision>9</cp:revision>
  <cp:lastPrinted>2017-10-04T10:50:00Z</cp:lastPrinted>
  <dcterms:created xsi:type="dcterms:W3CDTF">2017-10-04T12:16:00Z</dcterms:created>
  <dcterms:modified xsi:type="dcterms:W3CDTF">2017-10-14T00:51:00Z</dcterms:modified>
</cp:coreProperties>
</file>